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88F" w:rsidRPr="004B4372" w:rsidRDefault="00613621" w:rsidP="004B4372">
      <w:pPr>
        <w:jc w:val="center"/>
        <w:rPr>
          <w:rFonts w:ascii="Century Gothic" w:hAnsi="Century Gothic"/>
          <w:b/>
          <w:sz w:val="36"/>
          <w:szCs w:val="36"/>
        </w:rPr>
      </w:pPr>
      <w:r w:rsidRPr="00EA2E0B">
        <w:rPr>
          <w:rFonts w:ascii="Helvetica" w:hAnsi="Helvetica" w:cs="Helvetica"/>
          <w:noProof/>
          <w:lang w:eastAsia="en-GB"/>
        </w:rPr>
        <w:drawing>
          <wp:anchor distT="0" distB="0" distL="114300" distR="114300" simplePos="0" relativeHeight="251659264" behindDoc="1" locked="0" layoutInCell="1" allowOverlap="1" wp14:anchorId="254B14E4" wp14:editId="4C6D2D65">
            <wp:simplePos x="0" y="0"/>
            <wp:positionH relativeFrom="margin">
              <wp:posOffset>7343140</wp:posOffset>
            </wp:positionH>
            <wp:positionV relativeFrom="paragraph">
              <wp:posOffset>0</wp:posOffset>
            </wp:positionV>
            <wp:extent cx="1276350" cy="1123950"/>
            <wp:effectExtent l="0" t="0" r="0" b="0"/>
            <wp:wrapTight wrapText="bothSides">
              <wp:wrapPolygon edited="0">
                <wp:start x="0" y="0"/>
                <wp:lineTo x="0" y="21234"/>
                <wp:lineTo x="21278" y="21234"/>
                <wp:lineTo x="21278" y="0"/>
                <wp:lineTo x="0" y="0"/>
              </wp:wrapPolygon>
            </wp:wrapTight>
            <wp:docPr id="1" name="Picture 1" descr="T:\GLENWOOD 2020\Logos\Glenw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LENWOOD 2020\Logos\Glenwoo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4372" w:rsidRPr="004B4372">
        <w:rPr>
          <w:rFonts w:ascii="Century Gothic" w:hAnsi="Century Gothic"/>
          <w:b/>
          <w:sz w:val="36"/>
          <w:szCs w:val="36"/>
        </w:rPr>
        <w:t>Glenwood School</w:t>
      </w:r>
      <w:bookmarkStart w:id="0" w:name="_GoBack"/>
      <w:bookmarkEnd w:id="0"/>
    </w:p>
    <w:p w:rsidR="00F96093" w:rsidRDefault="00F96093" w:rsidP="00E85CA4">
      <w:pPr>
        <w:rPr>
          <w:rFonts w:ascii="Century Gothic" w:hAnsi="Century Gothic"/>
          <w:b/>
          <w:sz w:val="28"/>
          <w:szCs w:val="28"/>
        </w:rPr>
      </w:pPr>
      <w:r>
        <w:rPr>
          <w:rFonts w:ascii="Century Gothic" w:hAnsi="Century Gothic"/>
          <w:b/>
          <w:sz w:val="28"/>
          <w:szCs w:val="28"/>
        </w:rPr>
        <w:t>Technology</w:t>
      </w:r>
    </w:p>
    <w:p w:rsidR="00E85CA4" w:rsidRPr="00F96093" w:rsidRDefault="00F96093" w:rsidP="00E85CA4">
      <w:pPr>
        <w:rPr>
          <w:rFonts w:ascii="Century Gothic" w:hAnsi="Century Gothic"/>
          <w:sz w:val="28"/>
          <w:szCs w:val="28"/>
        </w:rPr>
      </w:pPr>
      <w:r w:rsidRPr="00CB6781">
        <w:rPr>
          <w:rFonts w:ascii="Century Gothic" w:hAnsi="Century Gothic"/>
          <w:sz w:val="24"/>
          <w:szCs w:val="24"/>
        </w:rPr>
        <w:t>This subject allows pupils to develop skills that support their ability to find solutions to problems. While this is taught through a series of practical projects the Design Process is a one that can be used through the curriculum and beyond secondary education. It draws on learning from all subject areas as well as developing unique thinking and practical skills. Fundamentally pupils are encouraged become confident in their own thinking and develop creative answers to a range of problems</w:t>
      </w:r>
      <w:r>
        <w:rPr>
          <w:rFonts w:ascii="Century Gothic" w:hAnsi="Century Gothic"/>
          <w:sz w:val="28"/>
          <w:szCs w:val="28"/>
        </w:rPr>
        <w:t>.</w:t>
      </w:r>
      <w:r w:rsidRPr="00F96093">
        <w:rPr>
          <w:rFonts w:ascii="Century Gothic" w:hAnsi="Century Gothic"/>
          <w:sz w:val="28"/>
          <w:szCs w:val="28"/>
        </w:rPr>
        <w:t xml:space="preserve"> </w:t>
      </w:r>
      <w:r w:rsidR="00E85CA4" w:rsidRPr="00F96093">
        <w:rPr>
          <w:rFonts w:ascii="Century Gothic" w:hAnsi="Century Gothic"/>
          <w:sz w:val="28"/>
          <w:szCs w:val="28"/>
        </w:rPr>
        <w:t xml:space="preserve"> </w:t>
      </w:r>
    </w:p>
    <w:tbl>
      <w:tblPr>
        <w:tblStyle w:val="TableGrid"/>
        <w:tblW w:w="0" w:type="auto"/>
        <w:tblLook w:val="04A0" w:firstRow="1" w:lastRow="0" w:firstColumn="1" w:lastColumn="0" w:noHBand="0" w:noVBand="1"/>
      </w:tblPr>
      <w:tblGrid>
        <w:gridCol w:w="13948"/>
      </w:tblGrid>
      <w:tr w:rsidR="00E85CA4" w:rsidTr="00E85CA4">
        <w:tc>
          <w:tcPr>
            <w:tcW w:w="13948" w:type="dxa"/>
          </w:tcPr>
          <w:p w:rsidR="00E85CA4" w:rsidRDefault="00E85CA4" w:rsidP="00E85CA4">
            <w:pPr>
              <w:rPr>
                <w:rFonts w:ascii="Century Gothic" w:hAnsi="Century Gothic"/>
                <w:b/>
                <w:sz w:val="24"/>
                <w:szCs w:val="24"/>
              </w:rPr>
            </w:pPr>
            <w:r>
              <w:rPr>
                <w:rFonts w:ascii="Century Gothic" w:hAnsi="Century Gothic"/>
                <w:b/>
                <w:sz w:val="24"/>
                <w:szCs w:val="24"/>
              </w:rPr>
              <w:t xml:space="preserve">Communication and Advocacy </w:t>
            </w:r>
          </w:p>
          <w:p w:rsidR="00631D2B" w:rsidRDefault="00F96093" w:rsidP="00E85CA4">
            <w:pPr>
              <w:rPr>
                <w:rFonts w:ascii="Century Gothic" w:hAnsi="Century Gothic"/>
                <w:sz w:val="24"/>
                <w:szCs w:val="24"/>
              </w:rPr>
            </w:pPr>
            <w:r w:rsidRPr="00F96093">
              <w:rPr>
                <w:rFonts w:ascii="Century Gothic" w:hAnsi="Century Gothic"/>
                <w:sz w:val="24"/>
                <w:szCs w:val="24"/>
              </w:rPr>
              <w:t xml:space="preserve">Pupils are encouraged to express their ideas clearly and enter into discussion with others to explore issues that </w:t>
            </w:r>
            <w:r w:rsidR="00631D2B" w:rsidRPr="00F96093">
              <w:rPr>
                <w:rFonts w:ascii="Century Gothic" w:hAnsi="Century Gothic"/>
                <w:sz w:val="24"/>
                <w:szCs w:val="24"/>
              </w:rPr>
              <w:t>affect</w:t>
            </w:r>
            <w:r w:rsidRPr="00F96093">
              <w:rPr>
                <w:rFonts w:ascii="Century Gothic" w:hAnsi="Century Gothic"/>
                <w:sz w:val="24"/>
                <w:szCs w:val="24"/>
              </w:rPr>
              <w:t xml:space="preserve"> the purpose, use and manufacture of artefacts. </w:t>
            </w:r>
          </w:p>
          <w:p w:rsidR="00631D2B" w:rsidRPr="00631D2B" w:rsidRDefault="00631D2B" w:rsidP="00E85CA4">
            <w:pPr>
              <w:rPr>
                <w:rFonts w:ascii="Century Gothic" w:hAnsi="Century Gothic"/>
                <w:sz w:val="24"/>
                <w:szCs w:val="24"/>
              </w:rPr>
            </w:pPr>
            <w:r>
              <w:rPr>
                <w:rFonts w:ascii="Century Gothic" w:hAnsi="Century Gothic"/>
                <w:sz w:val="24"/>
                <w:szCs w:val="24"/>
              </w:rPr>
              <w:t>Pupils are supported in becoming confident in expressing their thing through drawing, modelling, CAD and writing.</w:t>
            </w:r>
          </w:p>
          <w:p w:rsidR="00E85CA4" w:rsidRDefault="00631D2B" w:rsidP="00E85CA4">
            <w:pPr>
              <w:rPr>
                <w:rFonts w:ascii="Century Gothic" w:hAnsi="Century Gothic"/>
                <w:sz w:val="24"/>
                <w:szCs w:val="24"/>
              </w:rPr>
            </w:pPr>
            <w:r w:rsidRPr="00631D2B">
              <w:rPr>
                <w:rFonts w:ascii="Century Gothic" w:hAnsi="Century Gothic"/>
                <w:sz w:val="24"/>
                <w:szCs w:val="24"/>
              </w:rPr>
              <w:t>Alongside this</w:t>
            </w:r>
            <w:r w:rsidR="00102F29">
              <w:rPr>
                <w:rFonts w:ascii="Century Gothic" w:hAnsi="Century Gothic"/>
                <w:sz w:val="24"/>
                <w:szCs w:val="24"/>
              </w:rPr>
              <w:t>,</w:t>
            </w:r>
            <w:r w:rsidRPr="00631D2B">
              <w:rPr>
                <w:rFonts w:ascii="Century Gothic" w:hAnsi="Century Gothic"/>
                <w:sz w:val="24"/>
                <w:szCs w:val="24"/>
              </w:rPr>
              <w:t xml:space="preserve"> pupils are helped to develop acceptance of others ideas and recognise the legitimacy of alternative solutions to a particular issue. </w:t>
            </w:r>
          </w:p>
          <w:p w:rsidR="00631D2B" w:rsidRPr="00631D2B" w:rsidRDefault="00631D2B" w:rsidP="00E85CA4">
            <w:pPr>
              <w:rPr>
                <w:rFonts w:ascii="Century Gothic" w:hAnsi="Century Gothic"/>
                <w:sz w:val="24"/>
                <w:szCs w:val="24"/>
              </w:rPr>
            </w:pPr>
          </w:p>
        </w:tc>
      </w:tr>
      <w:tr w:rsidR="00E85CA4" w:rsidTr="00E85CA4">
        <w:tc>
          <w:tcPr>
            <w:tcW w:w="13948" w:type="dxa"/>
          </w:tcPr>
          <w:p w:rsidR="00E85CA4" w:rsidRDefault="002A3120" w:rsidP="00E85CA4">
            <w:pPr>
              <w:rPr>
                <w:rFonts w:ascii="Century Gothic" w:hAnsi="Century Gothic"/>
                <w:b/>
                <w:sz w:val="24"/>
                <w:szCs w:val="24"/>
              </w:rPr>
            </w:pPr>
            <w:r>
              <w:rPr>
                <w:rFonts w:ascii="Century Gothic" w:hAnsi="Century Gothic"/>
                <w:b/>
                <w:sz w:val="24"/>
                <w:szCs w:val="24"/>
              </w:rPr>
              <w:t>Independence and</w:t>
            </w:r>
            <w:r w:rsidR="00E85CA4">
              <w:rPr>
                <w:rFonts w:ascii="Century Gothic" w:hAnsi="Century Gothic"/>
                <w:b/>
                <w:sz w:val="24"/>
                <w:szCs w:val="24"/>
              </w:rPr>
              <w:t xml:space="preserve"> Preparing for Adulthood</w:t>
            </w:r>
          </w:p>
          <w:p w:rsidR="00E85CA4" w:rsidRPr="00631D2B" w:rsidRDefault="00631D2B" w:rsidP="00E85CA4">
            <w:pPr>
              <w:rPr>
                <w:rFonts w:ascii="Century Gothic" w:hAnsi="Century Gothic"/>
                <w:sz w:val="24"/>
                <w:szCs w:val="24"/>
              </w:rPr>
            </w:pPr>
            <w:r w:rsidRPr="00631D2B">
              <w:rPr>
                <w:rFonts w:ascii="Century Gothic" w:hAnsi="Century Gothic"/>
                <w:sz w:val="24"/>
                <w:szCs w:val="24"/>
              </w:rPr>
              <w:t xml:space="preserve">Working in this subject area is focused on developing </w:t>
            </w:r>
            <w:proofErr w:type="gramStart"/>
            <w:r w:rsidRPr="00631D2B">
              <w:rPr>
                <w:rFonts w:ascii="Century Gothic" w:hAnsi="Century Gothic"/>
                <w:sz w:val="24"/>
                <w:szCs w:val="24"/>
              </w:rPr>
              <w:t>pupils</w:t>
            </w:r>
            <w:proofErr w:type="gramEnd"/>
            <w:r w:rsidRPr="00631D2B">
              <w:rPr>
                <w:rFonts w:ascii="Century Gothic" w:hAnsi="Century Gothic"/>
                <w:sz w:val="24"/>
                <w:szCs w:val="24"/>
              </w:rPr>
              <w:t xml:space="preserve"> confidence in their own ability and</w:t>
            </w:r>
            <w:r>
              <w:rPr>
                <w:rFonts w:ascii="Century Gothic" w:hAnsi="Century Gothic"/>
                <w:sz w:val="24"/>
                <w:szCs w:val="24"/>
              </w:rPr>
              <w:t xml:space="preserve"> </w:t>
            </w:r>
            <w:r w:rsidRPr="00631D2B">
              <w:rPr>
                <w:rFonts w:ascii="Century Gothic" w:hAnsi="Century Gothic"/>
                <w:sz w:val="24"/>
                <w:szCs w:val="24"/>
              </w:rPr>
              <w:t>potential.</w:t>
            </w:r>
          </w:p>
          <w:p w:rsidR="00631D2B" w:rsidRPr="00631D2B" w:rsidRDefault="00631D2B" w:rsidP="00E85CA4">
            <w:pPr>
              <w:rPr>
                <w:rFonts w:ascii="Century Gothic" w:hAnsi="Century Gothic"/>
                <w:sz w:val="24"/>
                <w:szCs w:val="24"/>
              </w:rPr>
            </w:pPr>
            <w:r w:rsidRPr="00631D2B">
              <w:rPr>
                <w:rFonts w:ascii="Century Gothic" w:hAnsi="Century Gothic"/>
                <w:sz w:val="24"/>
                <w:szCs w:val="24"/>
              </w:rPr>
              <w:t xml:space="preserve">Becoming more self-reliant both in their design work and within the workshop, through an ongoing program of developing awareness of personal and shared Health and Safety issues.  </w:t>
            </w:r>
          </w:p>
          <w:p w:rsidR="00E85CA4" w:rsidRPr="00631D2B" w:rsidRDefault="00CB6781" w:rsidP="00E85CA4">
            <w:pPr>
              <w:rPr>
                <w:rFonts w:ascii="Century Gothic" w:hAnsi="Century Gothic"/>
                <w:sz w:val="24"/>
                <w:szCs w:val="24"/>
              </w:rPr>
            </w:pPr>
            <w:r>
              <w:rPr>
                <w:rFonts w:ascii="Century Gothic" w:hAnsi="Century Gothic"/>
                <w:sz w:val="24"/>
                <w:szCs w:val="24"/>
              </w:rPr>
              <w:t xml:space="preserve">Tasks are linked to notion that pupils will need such skills beyond secondary education and in preparation for their greater autonomy and responsibility beyond Key Stage 4. </w:t>
            </w:r>
          </w:p>
          <w:p w:rsidR="00E85CA4" w:rsidRDefault="00E85CA4" w:rsidP="00E85CA4">
            <w:pPr>
              <w:rPr>
                <w:rFonts w:ascii="Century Gothic" w:hAnsi="Century Gothic"/>
                <w:b/>
                <w:sz w:val="24"/>
                <w:szCs w:val="24"/>
              </w:rPr>
            </w:pPr>
          </w:p>
        </w:tc>
      </w:tr>
      <w:tr w:rsidR="00E85CA4" w:rsidTr="00E85CA4">
        <w:tc>
          <w:tcPr>
            <w:tcW w:w="13948" w:type="dxa"/>
          </w:tcPr>
          <w:p w:rsidR="00E85CA4" w:rsidRDefault="00E85CA4" w:rsidP="00E85CA4">
            <w:pPr>
              <w:rPr>
                <w:rFonts w:ascii="Century Gothic" w:hAnsi="Century Gothic"/>
                <w:b/>
                <w:sz w:val="24"/>
                <w:szCs w:val="24"/>
              </w:rPr>
            </w:pPr>
            <w:r>
              <w:rPr>
                <w:rFonts w:ascii="Century Gothic" w:hAnsi="Century Gothic"/>
                <w:b/>
                <w:sz w:val="24"/>
                <w:szCs w:val="24"/>
              </w:rPr>
              <w:t xml:space="preserve">Physical, Social and Emotional Good Health </w:t>
            </w:r>
          </w:p>
          <w:p w:rsidR="00CB6781" w:rsidRPr="00CB6781" w:rsidRDefault="00CB6781" w:rsidP="00E85CA4">
            <w:pPr>
              <w:rPr>
                <w:rFonts w:ascii="Century Gothic" w:hAnsi="Century Gothic"/>
                <w:sz w:val="24"/>
                <w:szCs w:val="24"/>
              </w:rPr>
            </w:pPr>
            <w:r w:rsidRPr="00CB6781">
              <w:rPr>
                <w:rFonts w:ascii="Century Gothic" w:hAnsi="Century Gothic"/>
                <w:sz w:val="24"/>
                <w:szCs w:val="24"/>
              </w:rPr>
              <w:t xml:space="preserve">Practical learning is intended to lead to the development of </w:t>
            </w:r>
            <w:proofErr w:type="gramStart"/>
            <w:r w:rsidRPr="00CB6781">
              <w:rPr>
                <w:rFonts w:ascii="Century Gothic" w:hAnsi="Century Gothic"/>
                <w:sz w:val="24"/>
                <w:szCs w:val="24"/>
              </w:rPr>
              <w:t>individuals</w:t>
            </w:r>
            <w:proofErr w:type="gramEnd"/>
            <w:r w:rsidRPr="00CB6781">
              <w:rPr>
                <w:rFonts w:ascii="Century Gothic" w:hAnsi="Century Gothic"/>
                <w:sz w:val="24"/>
                <w:szCs w:val="24"/>
              </w:rPr>
              <w:t xml:space="preserve"> fine motor skills and increased confidence.</w:t>
            </w:r>
          </w:p>
          <w:p w:rsidR="00CB6781" w:rsidRDefault="00CB6781" w:rsidP="00E85CA4">
            <w:pPr>
              <w:rPr>
                <w:rFonts w:ascii="Century Gothic" w:hAnsi="Century Gothic"/>
                <w:sz w:val="24"/>
                <w:szCs w:val="24"/>
              </w:rPr>
            </w:pPr>
            <w:r w:rsidRPr="00CB6781">
              <w:rPr>
                <w:rFonts w:ascii="Century Gothic" w:hAnsi="Century Gothic"/>
                <w:sz w:val="24"/>
                <w:szCs w:val="24"/>
              </w:rPr>
              <w:t xml:space="preserve">A key aspect of this subject is the </w:t>
            </w:r>
            <w:r>
              <w:rPr>
                <w:rFonts w:ascii="Century Gothic" w:hAnsi="Century Gothic"/>
                <w:sz w:val="24"/>
                <w:szCs w:val="24"/>
              </w:rPr>
              <w:t>opportunity</w:t>
            </w:r>
            <w:r w:rsidRPr="00CB6781">
              <w:rPr>
                <w:rFonts w:ascii="Century Gothic" w:hAnsi="Century Gothic"/>
                <w:sz w:val="24"/>
                <w:szCs w:val="24"/>
              </w:rPr>
              <w:t xml:space="preserve"> for pupils to take ownership and celebrate their success.</w:t>
            </w:r>
          </w:p>
          <w:p w:rsidR="00E85CA4" w:rsidRDefault="00CB6781" w:rsidP="00E85CA4">
            <w:pPr>
              <w:rPr>
                <w:rFonts w:ascii="Century Gothic" w:hAnsi="Century Gothic"/>
                <w:sz w:val="24"/>
                <w:szCs w:val="24"/>
              </w:rPr>
            </w:pPr>
            <w:r>
              <w:rPr>
                <w:rFonts w:ascii="Century Gothic" w:hAnsi="Century Gothic"/>
                <w:sz w:val="24"/>
                <w:szCs w:val="24"/>
              </w:rPr>
              <w:t xml:space="preserve">The study of the effect innovation has had </w:t>
            </w:r>
            <w:r w:rsidR="009F29D4">
              <w:rPr>
                <w:rFonts w:ascii="Century Gothic" w:hAnsi="Century Gothic"/>
                <w:sz w:val="24"/>
                <w:szCs w:val="24"/>
              </w:rPr>
              <w:t xml:space="preserve">on our society </w:t>
            </w:r>
            <w:r>
              <w:rPr>
                <w:rFonts w:ascii="Century Gothic" w:hAnsi="Century Gothic"/>
                <w:sz w:val="24"/>
                <w:szCs w:val="24"/>
              </w:rPr>
              <w:t>lead</w:t>
            </w:r>
            <w:r w:rsidR="009F29D4">
              <w:rPr>
                <w:rFonts w:ascii="Century Gothic" w:hAnsi="Century Gothic"/>
                <w:sz w:val="24"/>
                <w:szCs w:val="24"/>
              </w:rPr>
              <w:t>s</w:t>
            </w:r>
            <w:r>
              <w:rPr>
                <w:rFonts w:ascii="Century Gothic" w:hAnsi="Century Gothic"/>
                <w:sz w:val="24"/>
                <w:szCs w:val="24"/>
              </w:rPr>
              <w:t xml:space="preserve"> to a recognition </w:t>
            </w:r>
            <w:r w:rsidR="009F29D4">
              <w:rPr>
                <w:rFonts w:ascii="Century Gothic" w:hAnsi="Century Gothic"/>
                <w:sz w:val="24"/>
                <w:szCs w:val="24"/>
              </w:rPr>
              <w:t xml:space="preserve">individual </w:t>
            </w:r>
            <w:proofErr w:type="gramStart"/>
            <w:r w:rsidR="009F29D4">
              <w:rPr>
                <w:rFonts w:ascii="Century Gothic" w:hAnsi="Century Gothic"/>
                <w:sz w:val="24"/>
                <w:szCs w:val="24"/>
              </w:rPr>
              <w:t>pupils</w:t>
            </w:r>
            <w:proofErr w:type="gramEnd"/>
            <w:r w:rsidR="009F29D4">
              <w:rPr>
                <w:rFonts w:ascii="Century Gothic" w:hAnsi="Century Gothic"/>
                <w:sz w:val="24"/>
                <w:szCs w:val="24"/>
              </w:rPr>
              <w:t xml:space="preserve"> </w:t>
            </w:r>
            <w:r>
              <w:rPr>
                <w:rFonts w:ascii="Century Gothic" w:hAnsi="Century Gothic"/>
                <w:sz w:val="24"/>
                <w:szCs w:val="24"/>
              </w:rPr>
              <w:t xml:space="preserve">contribution can make to the wider community. </w:t>
            </w:r>
            <w:r w:rsidRPr="00CB6781">
              <w:rPr>
                <w:rFonts w:ascii="Century Gothic" w:hAnsi="Century Gothic"/>
                <w:sz w:val="24"/>
                <w:szCs w:val="24"/>
              </w:rPr>
              <w:t xml:space="preserve"> </w:t>
            </w:r>
          </w:p>
          <w:p w:rsidR="009F29D4" w:rsidRDefault="009F29D4" w:rsidP="00E85CA4">
            <w:pPr>
              <w:rPr>
                <w:rFonts w:ascii="Century Gothic" w:hAnsi="Century Gothic"/>
                <w:b/>
                <w:sz w:val="24"/>
                <w:szCs w:val="24"/>
              </w:rPr>
            </w:pPr>
          </w:p>
        </w:tc>
      </w:tr>
    </w:tbl>
    <w:p w:rsidR="004B4372" w:rsidRPr="004B4372" w:rsidRDefault="004B4372" w:rsidP="009F29D4">
      <w:pPr>
        <w:rPr>
          <w:rFonts w:ascii="Century Gothic" w:hAnsi="Century Gothic"/>
          <w:b/>
          <w:sz w:val="24"/>
          <w:szCs w:val="24"/>
        </w:rPr>
      </w:pPr>
    </w:p>
    <w:sectPr w:rsidR="004B4372" w:rsidRPr="004B4372" w:rsidSect="009F29D4">
      <w:pgSz w:w="16838" w:h="11906" w:orient="landscape"/>
      <w:pgMar w:top="1440"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7928"/>
    <w:multiLevelType w:val="hybridMultilevel"/>
    <w:tmpl w:val="97BC7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F2B4E"/>
    <w:multiLevelType w:val="hybridMultilevel"/>
    <w:tmpl w:val="2D26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72"/>
    <w:rsid w:val="00102F29"/>
    <w:rsid w:val="002A3120"/>
    <w:rsid w:val="004B4372"/>
    <w:rsid w:val="005038E4"/>
    <w:rsid w:val="00613621"/>
    <w:rsid w:val="00631D2B"/>
    <w:rsid w:val="009B12A5"/>
    <w:rsid w:val="009F29D4"/>
    <w:rsid w:val="00C4388F"/>
    <w:rsid w:val="00C74594"/>
    <w:rsid w:val="00CB6781"/>
    <w:rsid w:val="00E85CA4"/>
    <w:rsid w:val="00F96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52B3C-E520-4E67-9054-A4A6961E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CA4"/>
    <w:pPr>
      <w:ind w:left="720"/>
      <w:contextualSpacing/>
    </w:pPr>
  </w:style>
  <w:style w:type="paragraph" w:styleId="NormalWeb">
    <w:name w:val="Normal (Web)"/>
    <w:basedOn w:val="Normal"/>
    <w:uiPriority w:val="99"/>
    <w:semiHidden/>
    <w:unhideWhenUsed/>
    <w:rsid w:val="00E85CA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8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Prospect School</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Josie Payne</cp:lastModifiedBy>
  <cp:revision>4</cp:revision>
  <cp:lastPrinted>2020-01-27T07:21:00Z</cp:lastPrinted>
  <dcterms:created xsi:type="dcterms:W3CDTF">2020-04-20T07:28:00Z</dcterms:created>
  <dcterms:modified xsi:type="dcterms:W3CDTF">2020-11-30T12:05:00Z</dcterms:modified>
</cp:coreProperties>
</file>